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10"/>
        <w:tblOverlap w:val="never"/>
        <w:tblW w:w="15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37"/>
        <w:gridCol w:w="900"/>
        <w:gridCol w:w="2563"/>
        <w:gridCol w:w="2201"/>
        <w:gridCol w:w="1520"/>
        <w:gridCol w:w="775"/>
        <w:gridCol w:w="700"/>
        <w:gridCol w:w="700"/>
        <w:gridCol w:w="700"/>
        <w:gridCol w:w="825"/>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08" w:type="dxa"/>
            <w:vAlign w:val="center"/>
          </w:tcPr>
          <w:p>
            <w:pPr>
              <w:jc w:val="center"/>
              <w:rPr>
                <w:sz w:val="22"/>
                <w:szCs w:val="22"/>
              </w:rPr>
            </w:pPr>
            <w:r>
              <w:rPr>
                <w:rFonts w:hint="eastAsia"/>
                <w:sz w:val="22"/>
                <w:szCs w:val="22"/>
              </w:rPr>
              <w:t>使用单位名称</w:t>
            </w:r>
          </w:p>
        </w:tc>
        <w:tc>
          <w:tcPr>
            <w:tcW w:w="2537" w:type="dxa"/>
            <w:vAlign w:val="center"/>
          </w:tcPr>
          <w:p>
            <w:pPr>
              <w:jc w:val="center"/>
              <w:rPr>
                <w:sz w:val="22"/>
                <w:szCs w:val="22"/>
              </w:rPr>
            </w:pPr>
          </w:p>
        </w:tc>
        <w:tc>
          <w:tcPr>
            <w:tcW w:w="900" w:type="dxa"/>
            <w:vMerge w:val="restart"/>
            <w:vAlign w:val="center"/>
          </w:tcPr>
          <w:p>
            <w:pPr>
              <w:rPr>
                <w:sz w:val="22"/>
                <w:szCs w:val="22"/>
              </w:rPr>
            </w:pPr>
            <w:r>
              <w:rPr>
                <w:rFonts w:hint="eastAsia"/>
                <w:sz w:val="22"/>
                <w:szCs w:val="22"/>
              </w:rPr>
              <w:t>设备所在地址</w:t>
            </w:r>
          </w:p>
        </w:tc>
        <w:tc>
          <w:tcPr>
            <w:tcW w:w="2563" w:type="dxa"/>
            <w:vMerge w:val="restart"/>
            <w:vAlign w:val="center"/>
          </w:tcPr>
          <w:p>
            <w:pPr>
              <w:jc w:val="center"/>
              <w:rPr>
                <w:sz w:val="22"/>
                <w:szCs w:val="22"/>
              </w:rPr>
            </w:pPr>
          </w:p>
        </w:tc>
        <w:tc>
          <w:tcPr>
            <w:tcW w:w="2201" w:type="dxa"/>
            <w:vAlign w:val="center"/>
          </w:tcPr>
          <w:p>
            <w:pPr>
              <w:jc w:val="center"/>
              <w:rPr>
                <w:sz w:val="22"/>
                <w:szCs w:val="22"/>
              </w:rPr>
            </w:pPr>
            <w:r>
              <w:rPr>
                <w:rFonts w:hint="eastAsia"/>
                <w:sz w:val="22"/>
                <w:szCs w:val="22"/>
              </w:rPr>
              <w:t>联系人</w:t>
            </w:r>
          </w:p>
        </w:tc>
        <w:tc>
          <w:tcPr>
            <w:tcW w:w="1520" w:type="dxa"/>
            <w:vAlign w:val="center"/>
          </w:tcPr>
          <w:p>
            <w:pPr>
              <w:jc w:val="center"/>
              <w:rPr>
                <w:rFonts w:hint="eastAsia"/>
                <w:sz w:val="22"/>
                <w:szCs w:val="22"/>
              </w:rPr>
            </w:pPr>
          </w:p>
        </w:tc>
        <w:tc>
          <w:tcPr>
            <w:tcW w:w="1475" w:type="dxa"/>
            <w:gridSpan w:val="2"/>
            <w:vMerge w:val="restart"/>
            <w:vAlign w:val="center"/>
          </w:tcPr>
          <w:p>
            <w:pPr>
              <w:jc w:val="center"/>
              <w:rPr>
                <w:sz w:val="22"/>
                <w:szCs w:val="22"/>
              </w:rPr>
            </w:pPr>
            <w:r>
              <w:rPr>
                <w:rFonts w:hint="eastAsia"/>
                <w:sz w:val="22"/>
                <w:szCs w:val="22"/>
              </w:rPr>
              <w:t>上次检验报告有效期或新设备首检日期</w:t>
            </w:r>
          </w:p>
        </w:tc>
        <w:tc>
          <w:tcPr>
            <w:tcW w:w="1400" w:type="dxa"/>
            <w:gridSpan w:val="2"/>
            <w:vMerge w:val="restart"/>
            <w:vAlign w:val="center"/>
          </w:tcPr>
          <w:p>
            <w:pPr>
              <w:jc w:val="center"/>
              <w:rPr>
                <w:rFonts w:hint="eastAsia"/>
                <w:sz w:val="22"/>
                <w:szCs w:val="22"/>
              </w:rPr>
            </w:pPr>
          </w:p>
        </w:tc>
        <w:tc>
          <w:tcPr>
            <w:tcW w:w="825" w:type="dxa"/>
            <w:vMerge w:val="restart"/>
            <w:vAlign w:val="center"/>
          </w:tcPr>
          <w:p>
            <w:pPr>
              <w:rPr>
                <w:sz w:val="22"/>
                <w:szCs w:val="22"/>
              </w:rPr>
            </w:pPr>
            <w:r>
              <w:rPr>
                <w:rFonts w:hint="eastAsia"/>
                <w:sz w:val="22"/>
                <w:szCs w:val="22"/>
              </w:rPr>
              <w:t>报检时间</w:t>
            </w:r>
          </w:p>
        </w:tc>
        <w:tc>
          <w:tcPr>
            <w:tcW w:w="1053" w:type="dxa"/>
            <w:vMerge w:val="restart"/>
            <w:vAlign w:val="center"/>
          </w:tcPr>
          <w:p>
            <w:pPr>
              <w:jc w:val="center"/>
              <w:rPr>
                <w:rFonts w:hint="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08" w:type="dxa"/>
            <w:vAlign w:val="center"/>
          </w:tcPr>
          <w:p>
            <w:pPr>
              <w:jc w:val="center"/>
              <w:rPr>
                <w:sz w:val="22"/>
                <w:szCs w:val="22"/>
              </w:rPr>
            </w:pPr>
            <w:r>
              <w:rPr>
                <w:rFonts w:hint="eastAsia"/>
                <w:sz w:val="22"/>
                <w:szCs w:val="22"/>
              </w:rPr>
              <w:t>组织机构代码</w:t>
            </w:r>
          </w:p>
        </w:tc>
        <w:tc>
          <w:tcPr>
            <w:tcW w:w="2537" w:type="dxa"/>
            <w:vAlign w:val="center"/>
          </w:tcPr>
          <w:p>
            <w:pPr>
              <w:jc w:val="center"/>
              <w:rPr>
                <w:sz w:val="22"/>
                <w:szCs w:val="22"/>
              </w:rPr>
            </w:pPr>
          </w:p>
        </w:tc>
        <w:tc>
          <w:tcPr>
            <w:tcW w:w="900" w:type="dxa"/>
            <w:vMerge w:val="continue"/>
            <w:vAlign w:val="center"/>
          </w:tcPr>
          <w:p>
            <w:pPr>
              <w:jc w:val="center"/>
              <w:rPr>
                <w:sz w:val="22"/>
                <w:szCs w:val="22"/>
              </w:rPr>
            </w:pPr>
          </w:p>
        </w:tc>
        <w:tc>
          <w:tcPr>
            <w:tcW w:w="2563" w:type="dxa"/>
            <w:vMerge w:val="continue"/>
            <w:vAlign w:val="center"/>
          </w:tcPr>
          <w:p>
            <w:pPr>
              <w:jc w:val="center"/>
              <w:rPr>
                <w:sz w:val="22"/>
                <w:szCs w:val="22"/>
              </w:rPr>
            </w:pPr>
          </w:p>
        </w:tc>
        <w:tc>
          <w:tcPr>
            <w:tcW w:w="2201" w:type="dxa"/>
            <w:vAlign w:val="center"/>
          </w:tcPr>
          <w:p>
            <w:pPr>
              <w:jc w:val="center"/>
              <w:rPr>
                <w:sz w:val="22"/>
                <w:szCs w:val="22"/>
              </w:rPr>
            </w:pPr>
            <w:r>
              <w:rPr>
                <w:rFonts w:hint="eastAsia"/>
                <w:sz w:val="22"/>
                <w:szCs w:val="22"/>
              </w:rPr>
              <w:t>联系电话</w:t>
            </w:r>
          </w:p>
        </w:tc>
        <w:tc>
          <w:tcPr>
            <w:tcW w:w="1520" w:type="dxa"/>
            <w:vAlign w:val="center"/>
          </w:tcPr>
          <w:p>
            <w:pPr>
              <w:jc w:val="center"/>
              <w:rPr>
                <w:sz w:val="22"/>
                <w:szCs w:val="22"/>
              </w:rPr>
            </w:pPr>
          </w:p>
        </w:tc>
        <w:tc>
          <w:tcPr>
            <w:tcW w:w="1475" w:type="dxa"/>
            <w:gridSpan w:val="2"/>
            <w:vMerge w:val="continue"/>
            <w:vAlign w:val="center"/>
          </w:tcPr>
          <w:p>
            <w:pPr>
              <w:jc w:val="center"/>
              <w:rPr>
                <w:sz w:val="22"/>
                <w:szCs w:val="22"/>
              </w:rPr>
            </w:pPr>
          </w:p>
        </w:tc>
        <w:tc>
          <w:tcPr>
            <w:tcW w:w="1400" w:type="dxa"/>
            <w:gridSpan w:val="2"/>
            <w:vMerge w:val="continue"/>
            <w:vAlign w:val="center"/>
          </w:tcPr>
          <w:p>
            <w:pPr>
              <w:jc w:val="center"/>
              <w:rPr>
                <w:sz w:val="22"/>
                <w:szCs w:val="22"/>
              </w:rPr>
            </w:pPr>
          </w:p>
        </w:tc>
        <w:tc>
          <w:tcPr>
            <w:tcW w:w="825" w:type="dxa"/>
            <w:vMerge w:val="continue"/>
            <w:vAlign w:val="center"/>
          </w:tcPr>
          <w:p>
            <w:pPr>
              <w:jc w:val="center"/>
              <w:rPr>
                <w:sz w:val="22"/>
                <w:szCs w:val="22"/>
              </w:rPr>
            </w:pPr>
          </w:p>
        </w:tc>
        <w:tc>
          <w:tcPr>
            <w:tcW w:w="1053" w:type="dxa"/>
            <w:vMerge w:val="continue"/>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08" w:type="dxa"/>
            <w:vMerge w:val="restart"/>
            <w:vAlign w:val="center"/>
          </w:tcPr>
          <w:p>
            <w:pPr>
              <w:jc w:val="center"/>
              <w:rPr>
                <w:sz w:val="22"/>
                <w:szCs w:val="22"/>
              </w:rPr>
            </w:pPr>
            <w:r>
              <w:rPr>
                <w:rFonts w:hint="eastAsia"/>
                <w:sz w:val="22"/>
                <w:szCs w:val="22"/>
              </w:rPr>
              <w:t>序号</w:t>
            </w:r>
          </w:p>
        </w:tc>
        <w:tc>
          <w:tcPr>
            <w:tcW w:w="2537" w:type="dxa"/>
            <w:vMerge w:val="restart"/>
            <w:vAlign w:val="center"/>
          </w:tcPr>
          <w:p>
            <w:pPr>
              <w:jc w:val="center"/>
              <w:rPr>
                <w:sz w:val="22"/>
                <w:szCs w:val="22"/>
              </w:rPr>
            </w:pPr>
            <w:r>
              <w:rPr>
                <w:rFonts w:hint="eastAsia"/>
                <w:sz w:val="22"/>
                <w:szCs w:val="22"/>
              </w:rPr>
              <w:t>设备名称</w:t>
            </w:r>
          </w:p>
        </w:tc>
        <w:tc>
          <w:tcPr>
            <w:tcW w:w="900" w:type="dxa"/>
            <w:vMerge w:val="restart"/>
            <w:vAlign w:val="center"/>
          </w:tcPr>
          <w:p>
            <w:pPr>
              <w:jc w:val="center"/>
              <w:rPr>
                <w:sz w:val="22"/>
                <w:szCs w:val="22"/>
              </w:rPr>
            </w:pPr>
            <w:r>
              <w:rPr>
                <w:rFonts w:hint="eastAsia"/>
                <w:sz w:val="22"/>
                <w:szCs w:val="22"/>
              </w:rPr>
              <w:t>设备类别</w:t>
            </w:r>
          </w:p>
        </w:tc>
        <w:tc>
          <w:tcPr>
            <w:tcW w:w="2563" w:type="dxa"/>
            <w:vMerge w:val="restart"/>
            <w:vAlign w:val="center"/>
          </w:tcPr>
          <w:p>
            <w:pPr>
              <w:jc w:val="center"/>
              <w:rPr>
                <w:sz w:val="22"/>
                <w:szCs w:val="22"/>
              </w:rPr>
            </w:pPr>
            <w:r>
              <w:rPr>
                <w:rFonts w:hint="eastAsia"/>
                <w:sz w:val="22"/>
                <w:szCs w:val="22"/>
              </w:rPr>
              <w:t>注册代码或设备代码</w:t>
            </w:r>
          </w:p>
        </w:tc>
        <w:tc>
          <w:tcPr>
            <w:tcW w:w="2201" w:type="dxa"/>
            <w:vMerge w:val="restart"/>
            <w:vAlign w:val="center"/>
          </w:tcPr>
          <w:p>
            <w:pPr>
              <w:jc w:val="center"/>
              <w:rPr>
                <w:sz w:val="22"/>
                <w:szCs w:val="22"/>
              </w:rPr>
            </w:pPr>
            <w:r>
              <w:rPr>
                <w:rFonts w:hint="eastAsia"/>
                <w:sz w:val="22"/>
                <w:szCs w:val="22"/>
              </w:rPr>
              <w:t>使用证号</w:t>
            </w:r>
          </w:p>
        </w:tc>
        <w:tc>
          <w:tcPr>
            <w:tcW w:w="1520" w:type="dxa"/>
            <w:vMerge w:val="restart"/>
            <w:vAlign w:val="center"/>
          </w:tcPr>
          <w:p>
            <w:pPr>
              <w:jc w:val="center"/>
              <w:rPr>
                <w:sz w:val="22"/>
                <w:szCs w:val="22"/>
              </w:rPr>
            </w:pPr>
            <w:r>
              <w:rPr>
                <w:rFonts w:hint="eastAsia"/>
                <w:sz w:val="22"/>
                <w:szCs w:val="22"/>
              </w:rPr>
              <w:t>出厂编号</w:t>
            </w:r>
          </w:p>
        </w:tc>
        <w:tc>
          <w:tcPr>
            <w:tcW w:w="2875" w:type="dxa"/>
            <w:gridSpan w:val="4"/>
            <w:vAlign w:val="center"/>
          </w:tcPr>
          <w:p>
            <w:pPr>
              <w:jc w:val="center"/>
              <w:rPr>
                <w:sz w:val="22"/>
                <w:szCs w:val="22"/>
              </w:rPr>
            </w:pPr>
            <w:r>
              <w:rPr>
                <w:rFonts w:hint="eastAsia"/>
                <w:sz w:val="22"/>
                <w:szCs w:val="22"/>
              </w:rPr>
              <w:t>锅炉设备检验项目（选择相应项目填“是”）</w:t>
            </w:r>
          </w:p>
        </w:tc>
        <w:tc>
          <w:tcPr>
            <w:tcW w:w="1878" w:type="dxa"/>
            <w:gridSpan w:val="2"/>
            <w:vMerge w:val="restart"/>
            <w:vAlign w:val="center"/>
          </w:tcPr>
          <w:p>
            <w:pPr>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pPr>
              <w:jc w:val="center"/>
              <w:rPr>
                <w:sz w:val="22"/>
                <w:szCs w:val="22"/>
              </w:rPr>
            </w:pPr>
          </w:p>
        </w:tc>
        <w:tc>
          <w:tcPr>
            <w:tcW w:w="2537" w:type="dxa"/>
            <w:vMerge w:val="continue"/>
            <w:vAlign w:val="center"/>
          </w:tcPr>
          <w:p>
            <w:pPr>
              <w:jc w:val="center"/>
              <w:rPr>
                <w:sz w:val="22"/>
                <w:szCs w:val="22"/>
              </w:rPr>
            </w:pPr>
          </w:p>
        </w:tc>
        <w:tc>
          <w:tcPr>
            <w:tcW w:w="900" w:type="dxa"/>
            <w:vMerge w:val="continue"/>
            <w:vAlign w:val="center"/>
          </w:tcPr>
          <w:p>
            <w:pPr>
              <w:jc w:val="center"/>
              <w:rPr>
                <w:sz w:val="22"/>
                <w:szCs w:val="22"/>
              </w:rPr>
            </w:pPr>
          </w:p>
        </w:tc>
        <w:tc>
          <w:tcPr>
            <w:tcW w:w="2563" w:type="dxa"/>
            <w:vMerge w:val="continue"/>
            <w:vAlign w:val="center"/>
          </w:tcPr>
          <w:p>
            <w:pPr>
              <w:jc w:val="center"/>
              <w:rPr>
                <w:sz w:val="22"/>
                <w:szCs w:val="22"/>
              </w:rPr>
            </w:pPr>
          </w:p>
        </w:tc>
        <w:tc>
          <w:tcPr>
            <w:tcW w:w="2201" w:type="dxa"/>
            <w:vMerge w:val="continue"/>
            <w:vAlign w:val="center"/>
          </w:tcPr>
          <w:p>
            <w:pPr>
              <w:jc w:val="center"/>
              <w:rPr>
                <w:sz w:val="22"/>
                <w:szCs w:val="22"/>
              </w:rPr>
            </w:pPr>
          </w:p>
        </w:tc>
        <w:tc>
          <w:tcPr>
            <w:tcW w:w="1520" w:type="dxa"/>
            <w:vMerge w:val="continue"/>
            <w:vAlign w:val="center"/>
          </w:tcPr>
          <w:p>
            <w:pPr>
              <w:jc w:val="center"/>
              <w:rPr>
                <w:sz w:val="22"/>
                <w:szCs w:val="22"/>
              </w:rPr>
            </w:pPr>
          </w:p>
        </w:tc>
        <w:tc>
          <w:tcPr>
            <w:tcW w:w="775" w:type="dxa"/>
            <w:vAlign w:val="center"/>
          </w:tcPr>
          <w:p>
            <w:pPr>
              <w:jc w:val="center"/>
              <w:rPr>
                <w:sz w:val="22"/>
                <w:szCs w:val="22"/>
              </w:rPr>
            </w:pPr>
            <w:r>
              <w:rPr>
                <w:rFonts w:hint="eastAsia"/>
                <w:sz w:val="22"/>
                <w:szCs w:val="22"/>
              </w:rPr>
              <w:t>内检</w:t>
            </w:r>
          </w:p>
        </w:tc>
        <w:tc>
          <w:tcPr>
            <w:tcW w:w="700" w:type="dxa"/>
            <w:vAlign w:val="center"/>
          </w:tcPr>
          <w:p>
            <w:pPr>
              <w:jc w:val="center"/>
              <w:rPr>
                <w:sz w:val="22"/>
                <w:szCs w:val="22"/>
              </w:rPr>
            </w:pPr>
            <w:r>
              <w:rPr>
                <w:rFonts w:hint="eastAsia"/>
                <w:sz w:val="22"/>
                <w:szCs w:val="22"/>
              </w:rPr>
              <w:t>外检</w:t>
            </w:r>
          </w:p>
        </w:tc>
        <w:tc>
          <w:tcPr>
            <w:tcW w:w="700" w:type="dxa"/>
            <w:vAlign w:val="center"/>
          </w:tcPr>
          <w:p>
            <w:pPr>
              <w:jc w:val="center"/>
              <w:rPr>
                <w:sz w:val="22"/>
                <w:szCs w:val="22"/>
              </w:rPr>
            </w:pPr>
            <w:r>
              <w:rPr>
                <w:rFonts w:hint="eastAsia"/>
                <w:sz w:val="22"/>
                <w:szCs w:val="22"/>
              </w:rPr>
              <w:t>水质</w:t>
            </w:r>
          </w:p>
        </w:tc>
        <w:tc>
          <w:tcPr>
            <w:tcW w:w="700" w:type="dxa"/>
            <w:vAlign w:val="center"/>
          </w:tcPr>
          <w:p>
            <w:pPr>
              <w:rPr>
                <w:sz w:val="22"/>
                <w:szCs w:val="22"/>
              </w:rPr>
            </w:pPr>
            <w:r>
              <w:rPr>
                <w:rFonts w:hint="eastAsia"/>
                <w:sz w:val="22"/>
                <w:szCs w:val="22"/>
              </w:rPr>
              <w:t>水压</w:t>
            </w:r>
          </w:p>
        </w:tc>
        <w:tc>
          <w:tcPr>
            <w:tcW w:w="1878" w:type="dxa"/>
            <w:gridSpan w:val="2"/>
            <w:vMerge w:val="continue"/>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Align w:val="center"/>
          </w:tcPr>
          <w:p>
            <w:pPr>
              <w:jc w:val="center"/>
              <w:rPr>
                <w:sz w:val="22"/>
                <w:szCs w:val="22"/>
              </w:rPr>
            </w:pPr>
            <w:r>
              <w:rPr>
                <w:rFonts w:hint="eastAsia"/>
                <w:sz w:val="22"/>
                <w:szCs w:val="22"/>
              </w:rPr>
              <w:t>1</w:t>
            </w:r>
          </w:p>
        </w:tc>
        <w:tc>
          <w:tcPr>
            <w:tcW w:w="2537" w:type="dxa"/>
            <w:vAlign w:val="center"/>
          </w:tcPr>
          <w:p>
            <w:pPr>
              <w:jc w:val="center"/>
              <w:rPr>
                <w:rFonts w:hint="eastAsia"/>
                <w:sz w:val="22"/>
                <w:szCs w:val="22"/>
              </w:rPr>
            </w:pPr>
          </w:p>
        </w:tc>
        <w:tc>
          <w:tcPr>
            <w:tcW w:w="900" w:type="dxa"/>
            <w:vAlign w:val="center"/>
          </w:tcPr>
          <w:p>
            <w:pPr>
              <w:jc w:val="center"/>
              <w:rPr>
                <w:sz w:val="22"/>
                <w:szCs w:val="22"/>
              </w:rPr>
            </w:pPr>
          </w:p>
        </w:tc>
        <w:tc>
          <w:tcPr>
            <w:tcW w:w="2563" w:type="dxa"/>
            <w:vAlign w:val="center"/>
          </w:tcPr>
          <w:p>
            <w:pPr>
              <w:jc w:val="center"/>
              <w:rPr>
                <w:sz w:val="22"/>
                <w:szCs w:val="22"/>
              </w:rPr>
            </w:pPr>
          </w:p>
        </w:tc>
        <w:tc>
          <w:tcPr>
            <w:tcW w:w="2201" w:type="dxa"/>
            <w:vAlign w:val="center"/>
          </w:tcPr>
          <w:p>
            <w:pPr>
              <w:jc w:val="center"/>
              <w:rPr>
                <w:sz w:val="22"/>
                <w:szCs w:val="22"/>
              </w:rPr>
            </w:pPr>
          </w:p>
        </w:tc>
        <w:tc>
          <w:tcPr>
            <w:tcW w:w="1520" w:type="dxa"/>
            <w:vAlign w:val="center"/>
          </w:tcPr>
          <w:p>
            <w:pPr>
              <w:jc w:val="center"/>
              <w:rPr>
                <w:sz w:val="22"/>
                <w:szCs w:val="22"/>
              </w:rPr>
            </w:pPr>
          </w:p>
        </w:tc>
        <w:tc>
          <w:tcPr>
            <w:tcW w:w="775"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1878"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Align w:val="center"/>
          </w:tcPr>
          <w:p>
            <w:pPr>
              <w:jc w:val="center"/>
              <w:rPr>
                <w:sz w:val="22"/>
                <w:szCs w:val="22"/>
              </w:rPr>
            </w:pPr>
            <w:r>
              <w:rPr>
                <w:rFonts w:hint="eastAsia"/>
                <w:sz w:val="22"/>
                <w:szCs w:val="22"/>
              </w:rPr>
              <w:t>2</w:t>
            </w:r>
          </w:p>
        </w:tc>
        <w:tc>
          <w:tcPr>
            <w:tcW w:w="2537" w:type="dxa"/>
            <w:vAlign w:val="center"/>
          </w:tcPr>
          <w:p>
            <w:pPr>
              <w:jc w:val="center"/>
              <w:rPr>
                <w:rFonts w:hint="default" w:eastAsiaTheme="minorEastAsia"/>
                <w:sz w:val="22"/>
                <w:szCs w:val="22"/>
                <w:lang w:val="en-US" w:eastAsia="zh-CN"/>
              </w:rPr>
            </w:pPr>
          </w:p>
        </w:tc>
        <w:tc>
          <w:tcPr>
            <w:tcW w:w="900" w:type="dxa"/>
            <w:vAlign w:val="center"/>
          </w:tcPr>
          <w:p>
            <w:pPr>
              <w:jc w:val="center"/>
              <w:rPr>
                <w:sz w:val="22"/>
                <w:szCs w:val="22"/>
              </w:rPr>
            </w:pPr>
          </w:p>
        </w:tc>
        <w:tc>
          <w:tcPr>
            <w:tcW w:w="2563" w:type="dxa"/>
            <w:vAlign w:val="center"/>
          </w:tcPr>
          <w:p>
            <w:pPr>
              <w:jc w:val="center"/>
              <w:rPr>
                <w:sz w:val="22"/>
                <w:szCs w:val="22"/>
              </w:rPr>
            </w:pPr>
          </w:p>
        </w:tc>
        <w:tc>
          <w:tcPr>
            <w:tcW w:w="2201" w:type="dxa"/>
            <w:vAlign w:val="center"/>
          </w:tcPr>
          <w:p>
            <w:pPr>
              <w:jc w:val="center"/>
              <w:rPr>
                <w:sz w:val="22"/>
                <w:szCs w:val="22"/>
              </w:rPr>
            </w:pPr>
          </w:p>
        </w:tc>
        <w:tc>
          <w:tcPr>
            <w:tcW w:w="1520" w:type="dxa"/>
            <w:vAlign w:val="center"/>
          </w:tcPr>
          <w:p>
            <w:pPr>
              <w:jc w:val="center"/>
              <w:rPr>
                <w:sz w:val="22"/>
                <w:szCs w:val="22"/>
              </w:rPr>
            </w:pPr>
          </w:p>
        </w:tc>
        <w:tc>
          <w:tcPr>
            <w:tcW w:w="775"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1878"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Align w:val="center"/>
          </w:tcPr>
          <w:p>
            <w:pPr>
              <w:jc w:val="center"/>
              <w:rPr>
                <w:sz w:val="22"/>
                <w:szCs w:val="22"/>
              </w:rPr>
            </w:pPr>
            <w:r>
              <w:rPr>
                <w:rFonts w:hint="eastAsia"/>
                <w:sz w:val="22"/>
                <w:szCs w:val="22"/>
              </w:rPr>
              <w:t>3</w:t>
            </w:r>
          </w:p>
        </w:tc>
        <w:tc>
          <w:tcPr>
            <w:tcW w:w="2537" w:type="dxa"/>
            <w:vAlign w:val="center"/>
          </w:tcPr>
          <w:p>
            <w:pPr>
              <w:jc w:val="center"/>
              <w:rPr>
                <w:sz w:val="22"/>
                <w:szCs w:val="22"/>
              </w:rPr>
            </w:pPr>
          </w:p>
        </w:tc>
        <w:tc>
          <w:tcPr>
            <w:tcW w:w="900" w:type="dxa"/>
            <w:vAlign w:val="center"/>
          </w:tcPr>
          <w:p>
            <w:pPr>
              <w:jc w:val="center"/>
              <w:rPr>
                <w:sz w:val="22"/>
                <w:szCs w:val="22"/>
              </w:rPr>
            </w:pPr>
          </w:p>
        </w:tc>
        <w:tc>
          <w:tcPr>
            <w:tcW w:w="2563" w:type="dxa"/>
            <w:vAlign w:val="center"/>
          </w:tcPr>
          <w:p>
            <w:pPr>
              <w:jc w:val="center"/>
              <w:rPr>
                <w:sz w:val="22"/>
                <w:szCs w:val="22"/>
              </w:rPr>
            </w:pPr>
          </w:p>
        </w:tc>
        <w:tc>
          <w:tcPr>
            <w:tcW w:w="2201" w:type="dxa"/>
            <w:vAlign w:val="center"/>
          </w:tcPr>
          <w:p>
            <w:pPr>
              <w:jc w:val="center"/>
              <w:rPr>
                <w:sz w:val="22"/>
                <w:szCs w:val="22"/>
              </w:rPr>
            </w:pPr>
          </w:p>
        </w:tc>
        <w:tc>
          <w:tcPr>
            <w:tcW w:w="1520" w:type="dxa"/>
            <w:vAlign w:val="center"/>
          </w:tcPr>
          <w:p>
            <w:pPr>
              <w:jc w:val="center"/>
              <w:rPr>
                <w:sz w:val="22"/>
                <w:szCs w:val="22"/>
              </w:rPr>
            </w:pPr>
          </w:p>
        </w:tc>
        <w:tc>
          <w:tcPr>
            <w:tcW w:w="775"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1878"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Align w:val="center"/>
          </w:tcPr>
          <w:p>
            <w:pPr>
              <w:jc w:val="center"/>
              <w:rPr>
                <w:sz w:val="22"/>
                <w:szCs w:val="22"/>
              </w:rPr>
            </w:pPr>
            <w:r>
              <w:rPr>
                <w:rFonts w:hint="eastAsia"/>
                <w:sz w:val="22"/>
                <w:szCs w:val="22"/>
              </w:rPr>
              <w:t>4</w:t>
            </w:r>
          </w:p>
        </w:tc>
        <w:tc>
          <w:tcPr>
            <w:tcW w:w="2537" w:type="dxa"/>
            <w:vAlign w:val="center"/>
          </w:tcPr>
          <w:p>
            <w:pPr>
              <w:jc w:val="center"/>
              <w:rPr>
                <w:sz w:val="22"/>
                <w:szCs w:val="22"/>
              </w:rPr>
            </w:pPr>
          </w:p>
        </w:tc>
        <w:tc>
          <w:tcPr>
            <w:tcW w:w="900" w:type="dxa"/>
            <w:vAlign w:val="center"/>
          </w:tcPr>
          <w:p>
            <w:pPr>
              <w:jc w:val="center"/>
              <w:rPr>
                <w:sz w:val="22"/>
                <w:szCs w:val="22"/>
              </w:rPr>
            </w:pPr>
          </w:p>
        </w:tc>
        <w:tc>
          <w:tcPr>
            <w:tcW w:w="2563" w:type="dxa"/>
            <w:vAlign w:val="center"/>
          </w:tcPr>
          <w:p>
            <w:pPr>
              <w:jc w:val="center"/>
              <w:rPr>
                <w:sz w:val="22"/>
                <w:szCs w:val="22"/>
              </w:rPr>
            </w:pPr>
          </w:p>
        </w:tc>
        <w:tc>
          <w:tcPr>
            <w:tcW w:w="2201" w:type="dxa"/>
            <w:vAlign w:val="center"/>
          </w:tcPr>
          <w:p>
            <w:pPr>
              <w:jc w:val="center"/>
              <w:rPr>
                <w:sz w:val="22"/>
                <w:szCs w:val="22"/>
              </w:rPr>
            </w:pPr>
          </w:p>
        </w:tc>
        <w:tc>
          <w:tcPr>
            <w:tcW w:w="1520" w:type="dxa"/>
            <w:vAlign w:val="center"/>
          </w:tcPr>
          <w:p>
            <w:pPr>
              <w:jc w:val="center"/>
              <w:rPr>
                <w:sz w:val="22"/>
                <w:szCs w:val="22"/>
              </w:rPr>
            </w:pPr>
          </w:p>
        </w:tc>
        <w:tc>
          <w:tcPr>
            <w:tcW w:w="775"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1878"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08" w:type="dxa"/>
            <w:vAlign w:val="center"/>
          </w:tcPr>
          <w:p>
            <w:pPr>
              <w:jc w:val="center"/>
              <w:rPr>
                <w:sz w:val="22"/>
                <w:szCs w:val="22"/>
              </w:rPr>
            </w:pPr>
            <w:r>
              <w:rPr>
                <w:rFonts w:hint="eastAsia"/>
                <w:sz w:val="22"/>
                <w:szCs w:val="22"/>
              </w:rPr>
              <w:t>5</w:t>
            </w:r>
          </w:p>
        </w:tc>
        <w:tc>
          <w:tcPr>
            <w:tcW w:w="2537" w:type="dxa"/>
            <w:vAlign w:val="center"/>
          </w:tcPr>
          <w:p>
            <w:pPr>
              <w:jc w:val="center"/>
              <w:rPr>
                <w:sz w:val="22"/>
                <w:szCs w:val="22"/>
              </w:rPr>
            </w:pPr>
          </w:p>
        </w:tc>
        <w:tc>
          <w:tcPr>
            <w:tcW w:w="900" w:type="dxa"/>
            <w:vAlign w:val="center"/>
          </w:tcPr>
          <w:p>
            <w:pPr>
              <w:jc w:val="center"/>
              <w:rPr>
                <w:sz w:val="22"/>
                <w:szCs w:val="22"/>
              </w:rPr>
            </w:pPr>
          </w:p>
        </w:tc>
        <w:tc>
          <w:tcPr>
            <w:tcW w:w="2563" w:type="dxa"/>
            <w:vAlign w:val="center"/>
          </w:tcPr>
          <w:p>
            <w:pPr>
              <w:jc w:val="center"/>
              <w:rPr>
                <w:sz w:val="22"/>
                <w:szCs w:val="22"/>
              </w:rPr>
            </w:pPr>
          </w:p>
        </w:tc>
        <w:tc>
          <w:tcPr>
            <w:tcW w:w="2201" w:type="dxa"/>
            <w:vAlign w:val="center"/>
          </w:tcPr>
          <w:p>
            <w:pPr>
              <w:jc w:val="center"/>
              <w:rPr>
                <w:sz w:val="22"/>
                <w:szCs w:val="22"/>
              </w:rPr>
            </w:pPr>
          </w:p>
        </w:tc>
        <w:tc>
          <w:tcPr>
            <w:tcW w:w="1520" w:type="dxa"/>
            <w:vAlign w:val="center"/>
          </w:tcPr>
          <w:p>
            <w:pPr>
              <w:jc w:val="center"/>
              <w:rPr>
                <w:sz w:val="22"/>
                <w:szCs w:val="22"/>
              </w:rPr>
            </w:pPr>
          </w:p>
        </w:tc>
        <w:tc>
          <w:tcPr>
            <w:tcW w:w="775"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700" w:type="dxa"/>
            <w:vAlign w:val="center"/>
          </w:tcPr>
          <w:p>
            <w:pPr>
              <w:jc w:val="center"/>
              <w:rPr>
                <w:sz w:val="22"/>
                <w:szCs w:val="22"/>
              </w:rPr>
            </w:pPr>
          </w:p>
        </w:tc>
        <w:tc>
          <w:tcPr>
            <w:tcW w:w="1878" w:type="dxa"/>
            <w:gridSpan w:val="2"/>
            <w:vAlign w:val="center"/>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15482" w:type="dxa"/>
            <w:gridSpan w:val="12"/>
            <w:vAlign w:val="center"/>
          </w:tcPr>
          <w:p>
            <w:pPr>
              <w:rPr>
                <w:rFonts w:cs="宋体"/>
                <w:sz w:val="20"/>
                <w:szCs w:val="22"/>
              </w:rPr>
            </w:pPr>
            <w:r>
              <w:rPr>
                <w:rFonts w:hint="eastAsia"/>
                <w:b/>
                <w:sz w:val="20"/>
                <w:szCs w:val="22"/>
              </w:rPr>
              <w:t>申请报检受理人员（签字）：</w:t>
            </w:r>
            <w:r>
              <w:rPr>
                <w:rFonts w:hint="eastAsia"/>
                <w:sz w:val="20"/>
                <w:szCs w:val="22"/>
              </w:rPr>
              <w:t xml:space="preserve">           受理日期：     </w:t>
            </w:r>
            <w:r>
              <w:rPr>
                <w:rFonts w:hint="eastAsia" w:cs="宋体"/>
                <w:sz w:val="20"/>
                <w:szCs w:val="22"/>
              </w:rPr>
              <w:t xml:space="preserve">年     月    日     </w:t>
            </w:r>
            <w:r>
              <w:rPr>
                <w:rFonts w:hint="eastAsia"/>
                <w:sz w:val="20"/>
                <w:szCs w:val="22"/>
              </w:rPr>
              <w:t xml:space="preserve">       </w:t>
            </w:r>
            <w:r>
              <w:rPr>
                <w:rFonts w:hint="eastAsia"/>
                <w:b/>
                <w:sz w:val="20"/>
                <w:szCs w:val="22"/>
              </w:rPr>
              <w:t xml:space="preserve">    转交检验科室：</w:t>
            </w:r>
            <w:r>
              <w:rPr>
                <w:rFonts w:hint="eastAsia"/>
                <w:sz w:val="20"/>
                <w:szCs w:val="22"/>
              </w:rPr>
              <w:t xml:space="preserve">                     转交日期：     </w:t>
            </w:r>
            <w:r>
              <w:rPr>
                <w:rFonts w:hint="eastAsia" w:cs="宋体"/>
                <w:sz w:val="20"/>
                <w:szCs w:val="22"/>
              </w:rPr>
              <w:t>年     月    日</w:t>
            </w:r>
          </w:p>
          <w:p>
            <w:pPr>
              <w:rPr>
                <w:rFonts w:cs="宋体"/>
                <w:b/>
                <w:sz w:val="20"/>
                <w:szCs w:val="22"/>
              </w:rPr>
            </w:pPr>
          </w:p>
          <w:p>
            <w:pPr>
              <w:rPr>
                <w:rFonts w:cs="宋体"/>
                <w:sz w:val="20"/>
                <w:szCs w:val="22"/>
              </w:rPr>
            </w:pPr>
            <w:r>
              <w:rPr>
                <w:rFonts w:hint="eastAsia" w:cs="宋体"/>
                <w:b/>
                <w:sz w:val="20"/>
                <w:szCs w:val="22"/>
              </w:rPr>
              <w:t>检验部门负责人（签字）</w:t>
            </w:r>
            <w:r>
              <w:rPr>
                <w:rFonts w:hint="eastAsia" w:cs="宋体"/>
                <w:sz w:val="20"/>
                <w:szCs w:val="22"/>
              </w:rPr>
              <w:t xml:space="preserve">：              派工时间：     年     月    日             </w:t>
            </w:r>
            <w:r>
              <w:rPr>
                <w:rFonts w:hint="eastAsia" w:cs="宋体"/>
                <w:b/>
                <w:sz w:val="20"/>
                <w:szCs w:val="22"/>
              </w:rPr>
              <w:t xml:space="preserve">   检验员（签字）：</w:t>
            </w:r>
            <w:r>
              <w:rPr>
                <w:rFonts w:hint="eastAsia" w:cs="宋体"/>
                <w:sz w:val="20"/>
                <w:szCs w:val="22"/>
              </w:rPr>
              <w:t xml:space="preserve">                    完成时间：     年     月    日</w:t>
            </w:r>
          </w:p>
          <w:p>
            <w:pPr>
              <w:rPr>
                <w:rFonts w:ascii="华文仿宋" w:hAnsi="华文仿宋" w:eastAsia="华文仿宋" w:cs="华文仿宋"/>
                <w:sz w:val="20"/>
                <w:szCs w:val="22"/>
              </w:rPr>
            </w:pPr>
            <w:r>
              <w:rPr>
                <w:rFonts w:hint="eastAsia" w:ascii="华文仿宋" w:hAnsi="华文仿宋" w:eastAsia="华文仿宋" w:cs="华文仿宋"/>
                <w:sz w:val="20"/>
                <w:szCs w:val="22"/>
              </w:rPr>
              <w:t xml:space="preserve">注：              </w:t>
            </w:r>
            <w:bookmarkStart w:id="0" w:name="_GoBack"/>
            <w:bookmarkEnd w:id="0"/>
          </w:p>
          <w:p>
            <w:pPr>
              <w:pStyle w:val="6"/>
              <w:ind w:firstLine="0" w:firstLineChars="0"/>
              <w:rPr>
                <w:rFonts w:ascii="华文仿宋" w:hAnsi="华文仿宋" w:eastAsia="华文仿宋" w:cs="华文仿宋"/>
                <w:sz w:val="20"/>
                <w:szCs w:val="22"/>
              </w:rPr>
            </w:pPr>
            <w:r>
              <w:rPr>
                <w:rFonts w:hint="eastAsia" w:ascii="华文仿宋" w:hAnsi="华文仿宋" w:eastAsia="华文仿宋" w:cs="华文仿宋"/>
                <w:spacing w:val="10"/>
                <w:sz w:val="20"/>
                <w:szCs w:val="20"/>
              </w:rPr>
              <w:t>1.设备使用单位应在检验合格有效期届满前1个月向特种设备检验机构提出定期检验申请。</w:t>
            </w:r>
          </w:p>
          <w:p>
            <w:pPr>
              <w:pStyle w:val="6"/>
              <w:ind w:firstLine="0" w:firstLineChars="0"/>
              <w:rPr>
                <w:rFonts w:ascii="华文仿宋" w:hAnsi="华文仿宋" w:eastAsia="华文仿宋" w:cs="华文仿宋"/>
                <w:sz w:val="20"/>
                <w:szCs w:val="22"/>
              </w:rPr>
            </w:pPr>
            <w:r>
              <w:rPr>
                <w:rFonts w:hint="eastAsia" w:ascii="华文仿宋" w:hAnsi="华文仿宋" w:eastAsia="华文仿宋" w:cs="华文仿宋"/>
                <w:spacing w:val="10"/>
                <w:sz w:val="20"/>
                <w:szCs w:val="20"/>
              </w:rPr>
              <w:t>2.申报人必须对填报信息真实性负责，填报数据完整明晰，</w:t>
            </w:r>
            <w:r>
              <w:rPr>
                <w:rFonts w:hint="eastAsia" w:ascii="华文仿宋" w:hAnsi="华文仿宋" w:eastAsia="华文仿宋" w:cs="华文仿宋"/>
                <w:sz w:val="20"/>
                <w:szCs w:val="22"/>
              </w:rPr>
              <w:t>设备名称及型号应逐台填写，</w:t>
            </w:r>
            <w:r>
              <w:rPr>
                <w:rFonts w:hint="eastAsia" w:ascii="华文仿宋" w:hAnsi="华文仿宋" w:eastAsia="华文仿宋" w:cs="华文仿宋"/>
                <w:spacing w:val="10"/>
                <w:sz w:val="20"/>
                <w:szCs w:val="20"/>
              </w:rPr>
              <w:t>锅炉报检时需填写具体申报项目，</w:t>
            </w:r>
            <w:r>
              <w:rPr>
                <w:rFonts w:hint="eastAsia" w:ascii="华文仿宋" w:hAnsi="华文仿宋" w:eastAsia="华文仿宋" w:cs="华文仿宋"/>
                <w:sz w:val="20"/>
                <w:szCs w:val="22"/>
              </w:rPr>
              <w:t>当报检设备数量较多时，可添加附表，</w:t>
            </w:r>
            <w:r>
              <w:rPr>
                <w:rFonts w:hint="eastAsia" w:ascii="华文仿宋" w:hAnsi="华文仿宋" w:eastAsia="华文仿宋" w:cs="华文仿宋"/>
                <w:spacing w:val="10"/>
                <w:sz w:val="20"/>
                <w:szCs w:val="20"/>
              </w:rPr>
              <w:t>并保证</w:t>
            </w:r>
            <w:r>
              <w:rPr>
                <w:rFonts w:hint="eastAsia" w:ascii="华文仿宋" w:hAnsi="华文仿宋" w:eastAsia="华文仿宋" w:cs="华文仿宋"/>
                <w:color w:val="333333"/>
                <w:sz w:val="20"/>
                <w:szCs w:val="22"/>
              </w:rPr>
              <w:t>报检设备符合现场检验条件</w:t>
            </w:r>
            <w:r>
              <w:rPr>
                <w:rFonts w:hint="eastAsia" w:ascii="华文仿宋" w:hAnsi="华文仿宋" w:eastAsia="华文仿宋" w:cs="华文仿宋"/>
                <w:spacing w:val="10"/>
                <w:sz w:val="20"/>
                <w:szCs w:val="20"/>
              </w:rPr>
              <w:t>。</w:t>
            </w:r>
          </w:p>
          <w:p>
            <w:pPr>
              <w:pStyle w:val="6"/>
              <w:ind w:firstLine="0" w:firstLineChars="0"/>
              <w:rPr>
                <w:rFonts w:ascii="华文仿宋" w:hAnsi="华文仿宋" w:eastAsia="华文仿宋" w:cs="华文仿宋"/>
                <w:sz w:val="20"/>
                <w:szCs w:val="22"/>
              </w:rPr>
            </w:pPr>
            <w:r>
              <w:rPr>
                <w:rFonts w:hint="eastAsia" w:ascii="华文仿宋" w:hAnsi="华文仿宋" w:eastAsia="华文仿宋" w:cs="华文仿宋"/>
                <w:sz w:val="20"/>
                <w:szCs w:val="22"/>
              </w:rPr>
              <w:t>3.机电类设备报检电话：85838090/85833121/85847574  承压类设备报检电话：85812365 ; 邮箱：</w:t>
            </w:r>
            <w:r>
              <w:fldChar w:fldCharType="begin"/>
            </w:r>
            <w:r>
              <w:instrText xml:space="preserve"> HYPERLINK "mailto:qdtj85812365@126.com" </w:instrText>
            </w:r>
            <w:r>
              <w:fldChar w:fldCharType="separate"/>
            </w:r>
            <w:r>
              <w:rPr>
                <w:rStyle w:val="5"/>
                <w:rFonts w:hint="eastAsia" w:ascii="华文仿宋" w:hAnsi="华文仿宋" w:eastAsia="华文仿宋" w:cs="华文仿宋"/>
                <w:sz w:val="20"/>
                <w:szCs w:val="22"/>
              </w:rPr>
              <w:t>qdtj85812365@126.com</w:t>
            </w:r>
            <w:r>
              <w:rPr>
                <w:rStyle w:val="5"/>
                <w:rFonts w:hint="eastAsia" w:ascii="华文仿宋" w:hAnsi="华文仿宋" w:eastAsia="华文仿宋" w:cs="华文仿宋"/>
                <w:sz w:val="20"/>
                <w:szCs w:val="22"/>
              </w:rPr>
              <w:fldChar w:fldCharType="end"/>
            </w:r>
            <w:r>
              <w:rPr>
                <w:rFonts w:hint="eastAsia" w:ascii="华文仿宋" w:hAnsi="华文仿宋" w:eastAsia="华文仿宋" w:cs="华文仿宋"/>
                <w:sz w:val="20"/>
                <w:szCs w:val="22"/>
              </w:rPr>
              <w:t>;    报检网址：</w:t>
            </w:r>
            <w:r>
              <w:fldChar w:fldCharType="begin"/>
            </w:r>
            <w:r>
              <w:instrText xml:space="preserve"> HYPERLINK "http://www.qdtj.org.cn/" </w:instrText>
            </w:r>
            <w:r>
              <w:fldChar w:fldCharType="separate"/>
            </w:r>
            <w:r>
              <w:rPr>
                <w:rStyle w:val="5"/>
                <w:rFonts w:hint="eastAsia" w:ascii="华文仿宋" w:hAnsi="华文仿宋" w:eastAsia="华文仿宋" w:cs="华文仿宋"/>
                <w:spacing w:val="10"/>
                <w:sz w:val="20"/>
                <w:szCs w:val="20"/>
              </w:rPr>
              <w:t>www.qdtj.org.cn</w:t>
            </w:r>
            <w:r>
              <w:rPr>
                <w:rStyle w:val="5"/>
                <w:rFonts w:hint="eastAsia" w:ascii="华文仿宋" w:hAnsi="华文仿宋" w:eastAsia="华文仿宋" w:cs="华文仿宋"/>
                <w:spacing w:val="10"/>
                <w:sz w:val="20"/>
                <w:szCs w:val="20"/>
              </w:rPr>
              <w:fldChar w:fldCharType="end"/>
            </w:r>
          </w:p>
          <w:p>
            <w:pPr>
              <w:rPr>
                <w:rFonts w:ascii="华文仿宋" w:hAnsi="华文仿宋" w:eastAsia="华文仿宋" w:cs="华文仿宋"/>
                <w:sz w:val="20"/>
                <w:szCs w:val="22"/>
              </w:rPr>
            </w:pPr>
            <w:r>
              <w:rPr>
                <w:rFonts w:hint="eastAsia" w:ascii="华文仿宋" w:hAnsi="华文仿宋" w:eastAsia="华文仿宋" w:cs="华文仿宋"/>
                <w:sz w:val="20"/>
                <w:szCs w:val="22"/>
              </w:rPr>
              <w:t>4.科室负责人签发派工，检验员完成检验任务并出具检验报告后，将有关内容填写完整后与告知书一同交科室负责人审核，负责人在告知书上签字。</w:t>
            </w:r>
          </w:p>
          <w:p>
            <w:pPr>
              <w:rPr>
                <w:rFonts w:cs="宋体"/>
                <w:sz w:val="20"/>
                <w:szCs w:val="22"/>
              </w:rPr>
            </w:pPr>
            <w:r>
              <w:rPr>
                <w:rFonts w:hint="eastAsia" w:ascii="华文仿宋" w:hAnsi="华文仿宋" w:eastAsia="华文仿宋" w:cs="华文仿宋"/>
                <w:sz w:val="20"/>
                <w:szCs w:val="22"/>
              </w:rPr>
              <w:t>5.</w:t>
            </w:r>
            <w:r>
              <w:rPr>
                <w:rFonts w:hint="eastAsia" w:ascii="华文仿宋" w:hAnsi="华文仿宋" w:eastAsia="华文仿宋" w:cs="华文仿宋"/>
                <w:sz w:val="20"/>
                <w:szCs w:val="20"/>
              </w:rPr>
              <w:t>此表作为存档资料，应与检验原始记录等资料一并提交业务大厅作为打印检验报告的前置见证材料，缺少《报检表》，业务大厅拒绝接收。</w:t>
            </w:r>
          </w:p>
        </w:tc>
      </w:tr>
    </w:tbl>
    <w:p>
      <w:pPr>
        <w:jc w:val="center"/>
      </w:pPr>
      <w:r>
        <w:rPr>
          <w:rFonts w:hint="eastAsia" w:asciiTheme="majorEastAsia" w:hAnsiTheme="majorEastAsia" w:eastAsiaTheme="majorEastAsia" w:cstheme="majorEastAsia"/>
          <w:sz w:val="32"/>
          <w:szCs w:val="32"/>
        </w:rPr>
        <w:t>承压类特种设备定期检验报检申请表及检验工作任务派工单</w:t>
      </w:r>
    </w:p>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N2VkZDkzMGI2YWE3ODdjMGY3ODY2YTUwNDNmNDEifQ=="/>
  </w:docVars>
  <w:rsids>
    <w:rsidRoot w:val="74194B8E"/>
    <w:rsid w:val="003161EF"/>
    <w:rsid w:val="004F4F44"/>
    <w:rsid w:val="005E6918"/>
    <w:rsid w:val="007F5786"/>
    <w:rsid w:val="00AB0714"/>
    <w:rsid w:val="00AB6503"/>
    <w:rsid w:val="00B433C2"/>
    <w:rsid w:val="00BE2C3D"/>
    <w:rsid w:val="00D25B6E"/>
    <w:rsid w:val="00DB689F"/>
    <w:rsid w:val="00E8790A"/>
    <w:rsid w:val="02231E14"/>
    <w:rsid w:val="041A1432"/>
    <w:rsid w:val="0A4F07C9"/>
    <w:rsid w:val="19796F6C"/>
    <w:rsid w:val="1C3216BF"/>
    <w:rsid w:val="1FC63A8F"/>
    <w:rsid w:val="20DB7758"/>
    <w:rsid w:val="2595584C"/>
    <w:rsid w:val="39DC0B69"/>
    <w:rsid w:val="3B5447A1"/>
    <w:rsid w:val="426B41EC"/>
    <w:rsid w:val="478267F2"/>
    <w:rsid w:val="4BBC37D9"/>
    <w:rsid w:val="59D71764"/>
    <w:rsid w:val="615E19E1"/>
    <w:rsid w:val="61FB2271"/>
    <w:rsid w:val="639B106F"/>
    <w:rsid w:val="67DC08C8"/>
    <w:rsid w:val="6D535020"/>
    <w:rsid w:val="74194B8E"/>
    <w:rsid w:val="757012FF"/>
    <w:rsid w:val="777646C1"/>
    <w:rsid w:val="7A4573B3"/>
    <w:rsid w:val="7D3C243D"/>
    <w:rsid w:val="7D7B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qFormat/>
    <w:uiPriority w:val="99"/>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1</Pages>
  <Words>554</Words>
  <Characters>685</Characters>
  <Lines>7</Lines>
  <Paragraphs>2</Paragraphs>
  <TotalTime>2</TotalTime>
  <ScaleCrop>false</ScaleCrop>
  <LinksUpToDate>false</LinksUpToDate>
  <CharactersWithSpaces>861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2020-11-18T01:11:00Z</dcterms:created>
  <dc:creator>1</dc:creator>
  <cp:lastModifiedBy>姽婳จุ๊บ</cp:lastModifiedBy>
  <cp:lastPrinted>2019-03-18T07:32:00Z</cp:lastPrinted>
  <dcterms:modified xsi:type="dcterms:W3CDTF">2025-12-15T09:01:30Z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TemplateDocerSaveRecord">
    <vt:lpwstr>eyJoZGlkIjoiOTI3M2M4ZjUwMjg3MWQyOTRiZTg0ZWExYTllYWJjY2YiLCJ1c2VySWQiOiI5Nzg5MTM5NzQifQ==</vt:lpwstr>
  </property>
  <property fmtid="{D5CDD505-2E9C-101B-9397-08002B2CF9AE}" pid="4" name="ICV">
    <vt:lpwstr>C6E7102CDA9C48B7936E0ADC2A47F5B0_12</vt:lpwstr>
  </property>
</Properties>
</file>